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32" w:rsidRPr="00D93E0C" w:rsidRDefault="007F7732" w:rsidP="00DC7096">
      <w:pPr>
        <w:jc w:val="center"/>
        <w:rPr>
          <w:rFonts w:ascii="Cambria" w:hAnsi="Cambria" w:cs="Cambria"/>
          <w:color w:val="800000"/>
          <w:sz w:val="48"/>
          <w:szCs w:val="48"/>
        </w:rPr>
      </w:pPr>
      <w:r w:rsidRPr="00D93E0C">
        <w:rPr>
          <w:rFonts w:ascii="Cambria" w:hAnsi="Cambria" w:cs="Cambria"/>
          <w:color w:val="800000"/>
          <w:sz w:val="48"/>
          <w:szCs w:val="48"/>
        </w:rPr>
        <w:t>Università degli studi di Padova</w:t>
      </w:r>
    </w:p>
    <w:p w:rsidR="007F7732" w:rsidRPr="005716A5" w:rsidRDefault="007F7732" w:rsidP="005716A5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5716A5">
        <w:rPr>
          <w:rFonts w:ascii="Cambria" w:hAnsi="Cambria" w:cs="Cambria"/>
          <w:b/>
          <w:bCs/>
          <w:sz w:val="32"/>
          <w:szCs w:val="32"/>
        </w:rPr>
        <w:t>Dipartimento di Scienze storiche, Geografiche e dell’Antichità</w:t>
      </w:r>
    </w:p>
    <w:p w:rsidR="007F7732" w:rsidRDefault="007F7732" w:rsidP="00DC7096">
      <w:pPr>
        <w:jc w:val="center"/>
        <w:rPr>
          <w:rFonts w:ascii="Cambria" w:hAnsi="Cambria" w:cs="Cambria"/>
          <w:color w:val="800000"/>
          <w:sz w:val="36"/>
          <w:szCs w:val="36"/>
        </w:rPr>
      </w:pPr>
    </w:p>
    <w:p w:rsidR="007F7732" w:rsidRPr="00B3625E" w:rsidRDefault="007F7732" w:rsidP="00DC70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360" w:after="240"/>
        <w:jc w:val="center"/>
        <w:rPr>
          <w:rFonts w:ascii="Garamond" w:hAnsi="Garamond" w:cs="Garamond"/>
          <w:b/>
          <w:bCs/>
          <w:sz w:val="56"/>
          <w:szCs w:val="56"/>
        </w:rPr>
      </w:pPr>
      <w:r w:rsidRPr="00B3625E">
        <w:rPr>
          <w:rFonts w:ascii="Garamond" w:hAnsi="Garamond" w:cs="Garamond"/>
          <w:b/>
          <w:bCs/>
          <w:sz w:val="56"/>
          <w:szCs w:val="56"/>
        </w:rPr>
        <w:t>Fonti e metodi di ricerca per la storia dell’Università di Padova (1945-1968)</w:t>
      </w:r>
    </w:p>
    <w:p w:rsidR="007F7732" w:rsidRPr="00D93E0C" w:rsidRDefault="007F7732" w:rsidP="00DC7096">
      <w:pPr>
        <w:jc w:val="center"/>
        <w:rPr>
          <w:rFonts w:ascii="Cambria" w:hAnsi="Cambria" w:cs="Cambria"/>
          <w:color w:val="800000"/>
          <w:sz w:val="52"/>
          <w:szCs w:val="52"/>
        </w:rPr>
      </w:pPr>
      <w:r w:rsidRPr="00D93E0C">
        <w:rPr>
          <w:rFonts w:ascii="Cambria" w:hAnsi="Cambria" w:cs="Cambria"/>
          <w:smallCaps/>
          <w:color w:val="800000"/>
          <w:sz w:val="52"/>
          <w:szCs w:val="52"/>
        </w:rPr>
        <w:t>Seminario di studio</w:t>
      </w:r>
    </w:p>
    <w:p w:rsidR="007F7732" w:rsidRPr="00D93E0C" w:rsidRDefault="007F7732" w:rsidP="00DC7096">
      <w:pPr>
        <w:jc w:val="center"/>
        <w:rPr>
          <w:rFonts w:ascii="Cambria" w:hAnsi="Cambria" w:cs="Cambria"/>
          <w:b/>
          <w:bCs/>
          <w:color w:val="800000"/>
          <w:sz w:val="52"/>
          <w:szCs w:val="52"/>
        </w:rPr>
      </w:pPr>
      <w:r w:rsidRPr="00D93E0C">
        <w:rPr>
          <w:rFonts w:ascii="Cambria" w:hAnsi="Cambria" w:cs="Cambria"/>
          <w:b/>
          <w:bCs/>
          <w:color w:val="800000"/>
          <w:sz w:val="52"/>
          <w:szCs w:val="52"/>
        </w:rPr>
        <w:t>mercoledì 21 gennaio 2015</w:t>
      </w:r>
    </w:p>
    <w:p w:rsidR="007F7732" w:rsidRDefault="007F7732" w:rsidP="00DC7096">
      <w:pPr>
        <w:jc w:val="center"/>
        <w:rPr>
          <w:rFonts w:ascii="Cambria" w:hAnsi="Cambria" w:cs="Cambria"/>
          <w:color w:val="800000"/>
          <w:sz w:val="52"/>
          <w:szCs w:val="52"/>
        </w:rPr>
      </w:pPr>
      <w:r>
        <w:rPr>
          <w:rFonts w:ascii="Cambria" w:hAnsi="Cambria" w:cs="Cambria"/>
          <w:color w:val="800000"/>
          <w:sz w:val="52"/>
          <w:szCs w:val="52"/>
        </w:rPr>
        <w:t>ore 15.00</w:t>
      </w:r>
    </w:p>
    <w:p w:rsidR="007F7732" w:rsidRDefault="007F7732" w:rsidP="00DC7096">
      <w:pPr>
        <w:jc w:val="center"/>
        <w:rPr>
          <w:rFonts w:ascii="Cambria" w:hAnsi="Cambria" w:cs="Cambria"/>
          <w:color w:val="800000"/>
          <w:sz w:val="44"/>
          <w:szCs w:val="44"/>
        </w:rPr>
      </w:pPr>
      <w:r w:rsidRPr="002E3B50">
        <w:rPr>
          <w:rFonts w:ascii="Cambria" w:hAnsi="Cambria" w:cs="Cambria"/>
          <w:color w:val="800000"/>
          <w:sz w:val="44"/>
          <w:szCs w:val="44"/>
        </w:rPr>
        <w:t>Centro per la storia dell’Università di Padova</w:t>
      </w:r>
    </w:p>
    <w:p w:rsidR="007F7732" w:rsidRDefault="007F7732" w:rsidP="00DC7096">
      <w:pPr>
        <w:jc w:val="center"/>
        <w:rPr>
          <w:rFonts w:ascii="Cambria" w:hAnsi="Cambria" w:cs="Cambria"/>
          <w:color w:val="800000"/>
          <w:sz w:val="44"/>
          <w:szCs w:val="44"/>
        </w:rPr>
      </w:pPr>
      <w:r>
        <w:rPr>
          <w:rFonts w:ascii="Cambria" w:hAnsi="Cambria" w:cs="Cambria"/>
          <w:color w:val="800000"/>
          <w:sz w:val="44"/>
          <w:szCs w:val="44"/>
        </w:rPr>
        <w:t>Palazzo del Bo</w:t>
      </w:r>
    </w:p>
    <w:p w:rsidR="007F7732" w:rsidRPr="002E3B50" w:rsidRDefault="007F7732" w:rsidP="00DC7096">
      <w:pPr>
        <w:jc w:val="center"/>
        <w:rPr>
          <w:rFonts w:ascii="Cambria" w:hAnsi="Cambria" w:cs="Cambria"/>
          <w:color w:val="800000"/>
          <w:sz w:val="44"/>
          <w:szCs w:val="44"/>
        </w:rPr>
      </w:pPr>
    </w:p>
    <w:p w:rsidR="007F7732" w:rsidRDefault="007F7732" w:rsidP="00DC7096">
      <w:pPr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Parteciperanno</w:t>
      </w:r>
    </w:p>
    <w:p w:rsidR="007F7732" w:rsidRPr="00217EB8" w:rsidRDefault="007F7732" w:rsidP="00DC7096">
      <w:pPr>
        <w:spacing w:before="120" w:after="120"/>
        <w:jc w:val="center"/>
        <w:rPr>
          <w:rFonts w:ascii="Cambria" w:hAnsi="Cambria" w:cs="Cambria"/>
          <w:b/>
          <w:bCs/>
          <w:sz w:val="52"/>
          <w:szCs w:val="52"/>
        </w:rPr>
      </w:pPr>
      <w:r w:rsidRPr="00217EB8">
        <w:rPr>
          <w:rFonts w:ascii="Cambria" w:hAnsi="Cambria" w:cs="Cambria"/>
          <w:b/>
          <w:bCs/>
          <w:sz w:val="56"/>
          <w:szCs w:val="56"/>
        </w:rPr>
        <w:t xml:space="preserve"> </w:t>
      </w:r>
      <w:r w:rsidRPr="00217EB8">
        <w:rPr>
          <w:rFonts w:ascii="Cambria" w:hAnsi="Cambria" w:cs="Cambria"/>
          <w:b/>
          <w:bCs/>
          <w:sz w:val="52"/>
          <w:szCs w:val="52"/>
        </w:rPr>
        <w:t>Mauro Moretti</w:t>
      </w:r>
    </w:p>
    <w:p w:rsidR="007F7732" w:rsidRPr="00217EB8" w:rsidRDefault="007F7732" w:rsidP="00DC7096">
      <w:pPr>
        <w:spacing w:before="120" w:after="120"/>
        <w:jc w:val="center"/>
        <w:rPr>
          <w:rFonts w:ascii="Cambria" w:hAnsi="Cambria" w:cs="Cambria"/>
          <w:sz w:val="36"/>
          <w:szCs w:val="36"/>
        </w:rPr>
      </w:pPr>
      <w:r w:rsidRPr="00217EB8">
        <w:rPr>
          <w:rFonts w:ascii="Cambria" w:hAnsi="Cambria" w:cs="Cambria"/>
          <w:sz w:val="36"/>
          <w:szCs w:val="36"/>
        </w:rPr>
        <w:t>(Università per stranieri di Siena)</w:t>
      </w:r>
    </w:p>
    <w:p w:rsidR="007F7732" w:rsidRPr="00A57416" w:rsidRDefault="007F7732" w:rsidP="00DC7096">
      <w:pPr>
        <w:spacing w:before="120" w:after="120"/>
        <w:jc w:val="center"/>
        <w:rPr>
          <w:rFonts w:ascii="Cambria" w:hAnsi="Cambria" w:cs="Cambria"/>
          <w:b/>
          <w:bCs/>
          <w:sz w:val="52"/>
          <w:szCs w:val="52"/>
          <w:lang w:val="en-US"/>
        </w:rPr>
      </w:pPr>
      <w:r w:rsidRPr="00A57416">
        <w:rPr>
          <w:rFonts w:ascii="Cambria" w:hAnsi="Cambria" w:cs="Cambria"/>
          <w:b/>
          <w:bCs/>
          <w:sz w:val="52"/>
          <w:szCs w:val="52"/>
          <w:lang w:val="en-US"/>
        </w:rPr>
        <w:t>Jean Philippe Legois</w:t>
      </w:r>
    </w:p>
    <w:p w:rsidR="007F7732" w:rsidRPr="00A57416" w:rsidRDefault="007F7732" w:rsidP="00DC7096">
      <w:pPr>
        <w:spacing w:before="120" w:after="120"/>
        <w:jc w:val="center"/>
        <w:rPr>
          <w:rFonts w:ascii="Cambria" w:hAnsi="Cambria" w:cs="Cambria"/>
          <w:sz w:val="36"/>
          <w:szCs w:val="36"/>
          <w:lang w:val="en-US"/>
        </w:rPr>
      </w:pPr>
      <w:r w:rsidRPr="00A57416">
        <w:rPr>
          <w:rFonts w:ascii="Cambria" w:hAnsi="Cambria" w:cs="Cambria"/>
          <w:sz w:val="36"/>
          <w:szCs w:val="36"/>
          <w:lang w:val="en-US"/>
        </w:rPr>
        <w:t>(Directeur de la Cité des mémoires étudiantes – Paris)</w:t>
      </w:r>
    </w:p>
    <w:p w:rsidR="007F7732" w:rsidRPr="00217EB8" w:rsidRDefault="007F7732" w:rsidP="00DC7096">
      <w:pPr>
        <w:spacing w:before="120" w:after="120"/>
        <w:jc w:val="center"/>
        <w:rPr>
          <w:rFonts w:ascii="Cambria" w:hAnsi="Cambria" w:cs="Cambria"/>
          <w:b/>
          <w:bCs/>
          <w:sz w:val="52"/>
          <w:szCs w:val="52"/>
        </w:rPr>
      </w:pPr>
      <w:r w:rsidRPr="00217EB8">
        <w:rPr>
          <w:rFonts w:ascii="Cambria" w:hAnsi="Cambria" w:cs="Cambria"/>
          <w:b/>
          <w:bCs/>
          <w:sz w:val="52"/>
          <w:szCs w:val="52"/>
        </w:rPr>
        <w:t>Alessandro Breccia</w:t>
      </w:r>
    </w:p>
    <w:p w:rsidR="007F7732" w:rsidRPr="00217EB8" w:rsidRDefault="007F7732" w:rsidP="00DC7096">
      <w:pPr>
        <w:spacing w:before="120" w:after="120"/>
        <w:jc w:val="center"/>
        <w:rPr>
          <w:rFonts w:ascii="Cambria" w:hAnsi="Cambria" w:cs="Cambria"/>
          <w:sz w:val="36"/>
          <w:szCs w:val="36"/>
        </w:rPr>
      </w:pPr>
      <w:r w:rsidRPr="00217EB8">
        <w:rPr>
          <w:rFonts w:ascii="Cambria" w:hAnsi="Cambria" w:cs="Cambria"/>
          <w:sz w:val="36"/>
          <w:szCs w:val="36"/>
        </w:rPr>
        <w:t>(Università Statale di Pisa)</w:t>
      </w:r>
    </w:p>
    <w:p w:rsidR="007F7732" w:rsidRPr="00217EB8" w:rsidRDefault="007F7732" w:rsidP="00DC7096">
      <w:pPr>
        <w:spacing w:before="120" w:after="120"/>
        <w:jc w:val="center"/>
        <w:rPr>
          <w:rFonts w:ascii="Cambria" w:hAnsi="Cambria" w:cs="Cambria"/>
          <w:sz w:val="36"/>
          <w:szCs w:val="36"/>
        </w:rPr>
      </w:pPr>
    </w:p>
    <w:p w:rsidR="007F7732" w:rsidRDefault="007F7732" w:rsidP="002E3B50">
      <w:pPr>
        <w:jc w:val="center"/>
        <w:rPr>
          <w:rFonts w:ascii="Cambria" w:hAnsi="Cambria" w:cs="Cambria"/>
          <w:sz w:val="28"/>
          <w:szCs w:val="28"/>
        </w:rPr>
      </w:pPr>
    </w:p>
    <w:p w:rsidR="007F7732" w:rsidRDefault="007F7732" w:rsidP="002E3B50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2E3B50">
        <w:rPr>
          <w:rFonts w:ascii="Cambria" w:hAnsi="Cambria" w:cs="Cambria"/>
          <w:sz w:val="28"/>
          <w:szCs w:val="28"/>
        </w:rPr>
        <w:t xml:space="preserve">L’incontro </w:t>
      </w:r>
      <w:r>
        <w:rPr>
          <w:rFonts w:ascii="Cambria" w:hAnsi="Cambria" w:cs="Cambria"/>
          <w:sz w:val="28"/>
          <w:szCs w:val="28"/>
        </w:rPr>
        <w:t xml:space="preserve">è organizzato  dal Gruppo di ricerca del Progetto di Ateneo </w:t>
      </w:r>
      <w:r w:rsidRPr="005716A5">
        <w:rPr>
          <w:rFonts w:ascii="Cambria" w:hAnsi="Cambria" w:cs="Cambria"/>
          <w:b/>
          <w:bCs/>
          <w:sz w:val="28"/>
          <w:szCs w:val="28"/>
        </w:rPr>
        <w:t>“Dall’Università di élite all’Università di massa. L’Ateneo di Padova dal secondo dopoguerra alla contestazione sessantottesca”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7F7732" w:rsidRDefault="007F7732" w:rsidP="002E3B50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(per informazioni: alba.lazzaretto@unipd.it)</w:t>
      </w:r>
    </w:p>
    <w:p w:rsidR="007F7732" w:rsidRPr="005716A5" w:rsidRDefault="007F7732" w:rsidP="002E3B50">
      <w:pPr>
        <w:jc w:val="center"/>
        <w:rPr>
          <w:rFonts w:ascii="Cambria" w:hAnsi="Cambria" w:cs="Cambria"/>
          <w:sz w:val="28"/>
          <w:szCs w:val="28"/>
        </w:rPr>
      </w:pPr>
      <w:r w:rsidRPr="005716A5">
        <w:rPr>
          <w:rFonts w:ascii="Cambria" w:hAnsi="Cambria" w:cs="Cambria"/>
          <w:sz w:val="28"/>
          <w:szCs w:val="28"/>
        </w:rPr>
        <w:t xml:space="preserve"> </w:t>
      </w:r>
    </w:p>
    <w:p w:rsidR="007F7732" w:rsidRDefault="007F7732"/>
    <w:sectPr w:rsidR="007F7732" w:rsidSect="00895202">
      <w:pgSz w:w="11906" w:h="16838" w:code="9"/>
      <w:pgMar w:top="1417" w:right="1134" w:bottom="1134" w:left="1134" w:header="737" w:footer="737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096"/>
    <w:rsid w:val="000104D6"/>
    <w:rsid w:val="000C164C"/>
    <w:rsid w:val="00152637"/>
    <w:rsid w:val="00166940"/>
    <w:rsid w:val="001C501C"/>
    <w:rsid w:val="00217EB8"/>
    <w:rsid w:val="00267795"/>
    <w:rsid w:val="00275BF1"/>
    <w:rsid w:val="002D0ACA"/>
    <w:rsid w:val="002E3B50"/>
    <w:rsid w:val="002F71EC"/>
    <w:rsid w:val="003259D0"/>
    <w:rsid w:val="003E08FF"/>
    <w:rsid w:val="003E38B7"/>
    <w:rsid w:val="003E78CC"/>
    <w:rsid w:val="00402AD6"/>
    <w:rsid w:val="00426AD2"/>
    <w:rsid w:val="00450992"/>
    <w:rsid w:val="00485572"/>
    <w:rsid w:val="004F287E"/>
    <w:rsid w:val="00534457"/>
    <w:rsid w:val="00552243"/>
    <w:rsid w:val="005716A5"/>
    <w:rsid w:val="005B2F88"/>
    <w:rsid w:val="005C7E63"/>
    <w:rsid w:val="006E6865"/>
    <w:rsid w:val="006F6F36"/>
    <w:rsid w:val="007B7BB8"/>
    <w:rsid w:val="007E54EC"/>
    <w:rsid w:val="007F7732"/>
    <w:rsid w:val="00804C35"/>
    <w:rsid w:val="00895202"/>
    <w:rsid w:val="008B64DA"/>
    <w:rsid w:val="00905AC9"/>
    <w:rsid w:val="00920F2F"/>
    <w:rsid w:val="009228FB"/>
    <w:rsid w:val="00937A20"/>
    <w:rsid w:val="0098330C"/>
    <w:rsid w:val="00A44EC1"/>
    <w:rsid w:val="00A57416"/>
    <w:rsid w:val="00A61E34"/>
    <w:rsid w:val="00B3625E"/>
    <w:rsid w:val="00B7157C"/>
    <w:rsid w:val="00BD50A6"/>
    <w:rsid w:val="00BE693A"/>
    <w:rsid w:val="00C110FD"/>
    <w:rsid w:val="00CB60B1"/>
    <w:rsid w:val="00D42634"/>
    <w:rsid w:val="00D93E0C"/>
    <w:rsid w:val="00DB0F7E"/>
    <w:rsid w:val="00DC7096"/>
    <w:rsid w:val="00DD2065"/>
    <w:rsid w:val="00DD32C9"/>
    <w:rsid w:val="00DE5474"/>
    <w:rsid w:val="00E02697"/>
    <w:rsid w:val="00E0361B"/>
    <w:rsid w:val="00EB5A32"/>
    <w:rsid w:val="00ED4BF7"/>
    <w:rsid w:val="00EE591F"/>
    <w:rsid w:val="00EF4074"/>
    <w:rsid w:val="00F03BE8"/>
    <w:rsid w:val="00F0684E"/>
    <w:rsid w:val="00F43799"/>
    <w:rsid w:val="00F817AC"/>
    <w:rsid w:val="00FB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Utente Windows</dc:creator>
  <cp:keywords/>
  <dc:description/>
  <cp:lastModifiedBy>Università Roma Tre</cp:lastModifiedBy>
  <cp:revision>2</cp:revision>
  <dcterms:created xsi:type="dcterms:W3CDTF">2015-01-20T09:04:00Z</dcterms:created>
  <dcterms:modified xsi:type="dcterms:W3CDTF">2015-01-20T09:04:00Z</dcterms:modified>
</cp:coreProperties>
</file>